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47" w:rsidRDefault="00B505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eastAsia="ru-RU"/>
        </w:rPr>
      </w:pPr>
    </w:p>
    <w:p w:rsidR="00B50547" w:rsidRDefault="00F42E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eastAsia="ru-RU"/>
        </w:rPr>
      </w:pPr>
      <w:r>
        <w:rPr>
          <w:rFonts w:ascii="Times New Roman" w:hAnsi="Times New Roman"/>
          <w:b/>
          <w:bCs/>
          <w:sz w:val="24"/>
          <w:szCs w:val="32"/>
          <w:lang w:eastAsia="ru-RU"/>
        </w:rPr>
        <w:t>ЗАЯВКА</w:t>
      </w:r>
    </w:p>
    <w:p w:rsidR="00B50547" w:rsidRDefault="00F42ECB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  <w:lang w:eastAsia="ru-RU"/>
        </w:rPr>
      </w:pPr>
      <w:r>
        <w:rPr>
          <w:rFonts w:ascii="Times New Roman" w:hAnsi="Times New Roman"/>
          <w:b/>
          <w:sz w:val="24"/>
          <w:szCs w:val="32"/>
          <w:lang w:eastAsia="ru-RU"/>
        </w:rPr>
        <w:t xml:space="preserve"> НА ПРОВЕДЕНИЕ ЛАБОРАТОРНОЙ ДЕЯТЕЛЬНОСТИ</w:t>
      </w:r>
    </w:p>
    <w:p w:rsidR="00B50547" w:rsidRDefault="00F42ECB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(вода питьевая)</w:t>
      </w:r>
    </w:p>
    <w:p w:rsidR="00B50547" w:rsidRDefault="00F42ECB">
      <w:pPr>
        <w:spacing w:line="140" w:lineRule="atLeast"/>
        <w:jc w:val="center"/>
        <w:rPr>
          <w:rFonts w:ascii="Times New Roman" w:hAnsi="Times New Roman"/>
          <w:b/>
          <w:sz w:val="18"/>
          <w:lang w:eastAsia="ru-RU"/>
        </w:rPr>
      </w:pPr>
      <w:r>
        <w:rPr>
          <w:rFonts w:ascii="Times New Roman" w:hAnsi="Times New Roman"/>
          <w:b/>
          <w:sz w:val="18"/>
          <w:lang w:eastAsia="ru-RU"/>
        </w:rPr>
        <w:t>№ _____ от ___________</w:t>
      </w:r>
    </w:p>
    <w:p w:rsidR="00B50547" w:rsidRDefault="00F42ECB">
      <w:pPr>
        <w:spacing w:after="0" w:line="240" w:lineRule="auto"/>
        <w:ind w:left="36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</w:t>
      </w:r>
    </w:p>
    <w:p w:rsidR="00B50547" w:rsidRDefault="00B50547">
      <w:pPr>
        <w:spacing w:after="0" w:line="240" w:lineRule="auto"/>
        <w:rPr>
          <w:rFonts w:ascii="Times New Roman" w:hAnsi="Times New Roman"/>
          <w:sz w:val="26"/>
          <w:szCs w:val="20"/>
          <w:lang w:eastAsia="ru-RU"/>
        </w:rPr>
      </w:pPr>
    </w:p>
    <w:p w:rsidR="00B50547" w:rsidRDefault="00F42ECB">
      <w:pPr>
        <w:spacing w:after="0" w:line="240" w:lineRule="auto"/>
        <w:rPr>
          <w:rFonts w:ascii="Times New Roman" w:hAnsi="Times New Roman"/>
          <w:sz w:val="26"/>
          <w:szCs w:val="20"/>
          <w:u w:val="single"/>
          <w:lang w:eastAsia="ru-RU"/>
        </w:rPr>
      </w:pPr>
      <w:r>
        <w:rPr>
          <w:rFonts w:ascii="Times New Roman" w:hAnsi="Times New Roman"/>
          <w:sz w:val="26"/>
          <w:szCs w:val="20"/>
          <w:lang w:eastAsia="ru-RU"/>
        </w:rPr>
        <w:t>1</w:t>
      </w:r>
      <w:r>
        <w:rPr>
          <w:rFonts w:ascii="Times New Roman" w:hAnsi="Times New Roman"/>
          <w:b/>
          <w:sz w:val="26"/>
          <w:szCs w:val="20"/>
          <w:lang w:eastAsia="ru-RU"/>
        </w:rPr>
        <w:t xml:space="preserve"> Заказчик</w:t>
      </w:r>
      <w:r>
        <w:rPr>
          <w:rFonts w:ascii="Times New Roman" w:hAnsi="Times New Roman"/>
          <w:sz w:val="26"/>
          <w:szCs w:val="20"/>
          <w:lang w:eastAsia="ru-RU"/>
        </w:rPr>
        <w:t>: ____________________________________________________________</w:t>
      </w:r>
    </w:p>
    <w:p w:rsidR="00B50547" w:rsidRDefault="00F42ECB">
      <w:pPr>
        <w:spacing w:after="0" w:line="240" w:lineRule="auto"/>
        <w:rPr>
          <w:rFonts w:ascii="Times New Roman" w:hAnsi="Times New Roman"/>
          <w:sz w:val="26"/>
          <w:szCs w:val="20"/>
          <w:vertAlign w:val="superscript"/>
          <w:lang w:eastAsia="ru-RU"/>
        </w:rPr>
      </w:pPr>
      <w:r>
        <w:rPr>
          <w:rFonts w:ascii="Times New Roman" w:hAnsi="Times New Roman"/>
          <w:sz w:val="26"/>
          <w:szCs w:val="20"/>
          <w:vertAlign w:val="superscript"/>
          <w:lang w:eastAsia="ru-RU"/>
        </w:rPr>
        <w:t xml:space="preserve">полное (сокращенное) наименование организации, ФИО индивидуального предпринимателя, </w:t>
      </w:r>
      <w:r>
        <w:rPr>
          <w:rFonts w:ascii="Times New Roman" w:hAnsi="Times New Roman"/>
          <w:sz w:val="26"/>
          <w:szCs w:val="20"/>
          <w:vertAlign w:val="superscript"/>
          <w:lang w:eastAsia="ru-RU"/>
        </w:rPr>
        <w:t>физического лица</w:t>
      </w:r>
    </w:p>
    <w:p w:rsidR="00B50547" w:rsidRDefault="00F42EC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Юридический адрес</w:t>
      </w:r>
      <w:r>
        <w:rPr>
          <w:rFonts w:ascii="Times New Roman" w:hAnsi="Times New Roman"/>
          <w:sz w:val="24"/>
          <w:szCs w:val="20"/>
          <w:lang w:eastAsia="ru-RU"/>
        </w:rPr>
        <w:t>:</w:t>
      </w:r>
      <w:r>
        <w:rPr>
          <w:rFonts w:ascii="Times New Roman" w:hAnsi="Times New Roman"/>
          <w:sz w:val="24"/>
          <w:szCs w:val="20"/>
          <w:u w:val="single"/>
          <w:lang w:eastAsia="ru-RU"/>
        </w:rPr>
        <w:t>_______________________________________________________</w:t>
      </w:r>
    </w:p>
    <w:p w:rsidR="00B50547" w:rsidRDefault="00B5054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B50547" w:rsidRDefault="00B5054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B50547" w:rsidRDefault="00F42ECB">
      <w:pPr>
        <w:pStyle w:val="a8"/>
        <w:numPr>
          <w:ilvl w:val="1"/>
          <w:numId w:val="1"/>
        </w:numPr>
        <w:pBdr>
          <w:bottom w:val="single" w:sz="12" w:space="1" w:color="auto"/>
        </w:pBdr>
        <w:rPr>
          <w:rFonts w:ascii="Times New Roman" w:eastAsiaTheme="minorHAnsi" w:hAnsi="Times New Roman" w:cstheme="minorBidi"/>
          <w:sz w:val="24"/>
          <w:szCs w:val="20"/>
          <w:u w:val="single"/>
          <w:lang w:eastAsia="ru-RU"/>
        </w:rPr>
      </w:pPr>
      <w:r>
        <w:rPr>
          <w:rFonts w:ascii="Times New Roman" w:hAnsi="Times New Roman"/>
          <w:b/>
        </w:rPr>
        <w:t>Фактический адрес места осуществления деятельности Заказчика</w:t>
      </w:r>
      <w:r>
        <w:rPr>
          <w:rFonts w:ascii="Times New Roman" w:hAnsi="Times New Roman"/>
          <w:b/>
          <w:sz w:val="24"/>
          <w:szCs w:val="20"/>
          <w:lang w:eastAsia="ru-RU"/>
        </w:rPr>
        <w:t>:</w:t>
      </w:r>
      <w:r>
        <w:rPr>
          <w:rFonts w:ascii="Times New Roman" w:eastAsiaTheme="minorHAnsi" w:hAnsi="Times New Roman" w:cstheme="minorBidi"/>
          <w:sz w:val="24"/>
          <w:szCs w:val="20"/>
          <w:u w:val="single"/>
          <w:lang w:eastAsia="ru-RU"/>
        </w:rPr>
        <w:t xml:space="preserve"> </w:t>
      </w:r>
    </w:p>
    <w:p w:rsidR="00B50547" w:rsidRDefault="00B50547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 </w:t>
      </w:r>
      <w:r>
        <w:rPr>
          <w:rFonts w:ascii="Times New Roman" w:hAnsi="Times New Roman"/>
          <w:b/>
          <w:sz w:val="24"/>
          <w:szCs w:val="24"/>
          <w:lang w:eastAsia="ru-RU"/>
        </w:rPr>
        <w:t>Контактная информация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B50547" w:rsidRDefault="00F42ECB">
      <w:pPr>
        <w:spacing w:after="0" w:line="240" w:lineRule="auto"/>
        <w:jc w:val="center"/>
        <w:rPr>
          <w:rFonts w:ascii="Times New Roman" w:hAnsi="Times New Roman"/>
          <w:szCs w:val="20"/>
          <w:vertAlign w:val="superscript"/>
          <w:lang w:eastAsia="ru-RU"/>
        </w:rPr>
      </w:pPr>
      <w:r>
        <w:rPr>
          <w:rFonts w:ascii="Times New Roman" w:hAnsi="Times New Roman"/>
          <w:szCs w:val="20"/>
          <w:vertAlign w:val="superscript"/>
          <w:lang w:eastAsia="ru-RU"/>
        </w:rPr>
        <w:t xml:space="preserve">почтовый адрес, телефон, факс, ФИО контактного лица, адрес электронной </w:t>
      </w:r>
      <w:r>
        <w:rPr>
          <w:rFonts w:ascii="Times New Roman" w:hAnsi="Times New Roman"/>
          <w:szCs w:val="20"/>
          <w:vertAlign w:val="superscript"/>
          <w:lang w:eastAsia="ru-RU"/>
        </w:rPr>
        <w:t>почты</w:t>
      </w:r>
    </w:p>
    <w:p w:rsidR="00B50547" w:rsidRDefault="00F42E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1.5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Серия______________Номер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паспорта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:rsidR="00B50547" w:rsidRDefault="00F42E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Кем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выдан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</w:t>
      </w:r>
    </w:p>
    <w:p w:rsidR="00B50547" w:rsidRDefault="00F42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Фактический адрес проживания:__________________________________________________ </w:t>
      </w:r>
    </w:p>
    <w:p w:rsidR="00B50547" w:rsidRDefault="00F42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</w:t>
      </w:r>
      <w:r>
        <w:rPr>
          <w:rFonts w:ascii="Times New Roman" w:hAnsi="Times New Roman"/>
          <w:sz w:val="24"/>
          <w:szCs w:val="24"/>
          <w:lang w:eastAsia="ru-RU"/>
        </w:rPr>
        <w:t>прописки:_______________________________________________________________</w:t>
      </w:r>
    </w:p>
    <w:p w:rsidR="00B50547" w:rsidRDefault="00B505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1.6</w:t>
      </w:r>
      <w:r>
        <w:rPr>
          <w:rFonts w:ascii="Times New Roman" w:hAnsi="Times New Roman"/>
          <w:b/>
          <w:sz w:val="24"/>
          <w:szCs w:val="24"/>
          <w:lang w:eastAsia="ru-RU"/>
        </w:rPr>
        <w:t>ОГРН: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__________________________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b/>
          <w:sz w:val="24"/>
          <w:szCs w:val="24"/>
          <w:lang w:eastAsia="ru-RU"/>
        </w:rPr>
        <w:t>ИНН/КПП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______________________________</w:t>
      </w:r>
    </w:p>
    <w:p w:rsidR="00B50547" w:rsidRDefault="00B50547">
      <w:pPr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</w:p>
    <w:p w:rsidR="00B50547" w:rsidRDefault="00F42ECB">
      <w:pPr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>___________________________________________________________________________________________________________________________________________________________</w:t>
      </w:r>
    </w:p>
    <w:p w:rsidR="00B50547" w:rsidRDefault="00F42ECB">
      <w:pPr>
        <w:spacing w:after="0" w:line="240" w:lineRule="auto"/>
        <w:jc w:val="center"/>
        <w:rPr>
          <w:rFonts w:ascii="Times New Roman" w:hAnsi="Times New Roman"/>
          <w:sz w:val="26"/>
          <w:szCs w:val="20"/>
          <w:vertAlign w:val="superscript"/>
          <w:lang w:eastAsia="ru-RU"/>
        </w:rPr>
      </w:pPr>
      <w:r>
        <w:rPr>
          <w:rFonts w:ascii="Times New Roman" w:hAnsi="Times New Roman"/>
          <w:sz w:val="26"/>
          <w:szCs w:val="20"/>
          <w:vertAlign w:val="superscript"/>
          <w:lang w:eastAsia="ru-RU"/>
        </w:rPr>
        <w:t>должность, фамилия, имя, отчество руководителя</w:t>
      </w:r>
    </w:p>
    <w:p w:rsidR="00B50547" w:rsidRDefault="00F42EC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просит провести следующую лабораторную деятельность</w:t>
      </w:r>
      <w:r>
        <w:rPr>
          <w:rFonts w:ascii="Times New Roman" w:hAnsi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50547" w:rsidRDefault="00B5054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50547" w:rsidRDefault="00B5054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50547" w:rsidRDefault="00F42ECB">
      <w:pPr>
        <w:spacing w:after="0" w:line="240" w:lineRule="auto"/>
        <w:rPr>
          <w:rFonts w:ascii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81pt;height:19.5pt" o:ole="">
            <v:imagedata r:id="rId9" o:title=""/>
          </v:shape>
          <w:control r:id="rId10" w:name="CheckBox110" w:shapeid="_x0000_i1081"/>
        </w:objec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</w:t>
      </w:r>
    </w:p>
    <w:p w:rsidR="00B50547" w:rsidRDefault="00F42ECB">
      <w:pPr>
        <w:spacing w:after="0" w:line="240" w:lineRule="auto"/>
        <w:rPr>
          <w:rFonts w:ascii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6"/>
          <w:szCs w:val="20"/>
          <w:vertAlign w:val="superscript"/>
          <w:lang w:eastAsia="ru-RU"/>
        </w:rPr>
        <w:t>наименование объекта</w:t>
      </w:r>
    </w:p>
    <w:p w:rsidR="00B50547" w:rsidRDefault="00F42E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 р и м е ч а н и е – </w:t>
      </w:r>
      <w:r>
        <w:rPr>
          <w:rFonts w:ascii="Times New Roman" w:hAnsi="Times New Roman"/>
          <w:sz w:val="20"/>
          <w:szCs w:val="20"/>
        </w:rPr>
        <w:t xml:space="preserve">Пробы на измерения принимаются в рабочие дни не позднее 14:00 </w:t>
      </w:r>
      <w:r>
        <w:rPr>
          <w:rFonts w:ascii="Times New Roman" w:hAnsi="Times New Roman"/>
          <w:sz w:val="20"/>
          <w:szCs w:val="20"/>
        </w:rPr>
        <w:t>часов.</w:t>
      </w:r>
    </w:p>
    <w:p w:rsidR="00B50547" w:rsidRDefault="00B505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50547" w:rsidRDefault="00F42EC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object w:dxaOrig="225" w:dyaOrig="225">
          <v:shape id="_x0000_i1083" type="#_x0000_t75" style="width:94.5pt;height:19.5pt" o:ole="">
            <v:imagedata r:id="rId11" o:title=""/>
          </v:shape>
          <w:control r:id="rId12" w:name="CheckBox2" w:shapeid="_x0000_i1083"/>
        </w:object>
      </w:r>
      <w:r>
        <w:rPr>
          <w:rFonts w:ascii="Times New Roman" w:hAnsi="Times New Roman"/>
          <w:sz w:val="26"/>
          <w:szCs w:val="26"/>
          <w:lang w:eastAsia="ru-RU"/>
        </w:rPr>
        <w:t>(см. Таблицу 1 в настоящей заявке)</w:t>
      </w:r>
    </w:p>
    <w:p w:rsidR="00B50547" w:rsidRDefault="00F42ECB">
      <w:pPr>
        <w:shd w:val="clear" w:color="auto" w:fill="FFFFFF"/>
        <w:tabs>
          <w:tab w:val="left" w:pos="0"/>
          <w:tab w:val="left" w:pos="142"/>
        </w:tabs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>Основание для проведения измерений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Договор № _____________от «____»_________202____г.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Таблица 1 - </w:t>
      </w:r>
      <w:r>
        <w:rPr>
          <w:rFonts w:ascii="Times New Roman" w:hAnsi="Times New Roman"/>
          <w:color w:val="000000"/>
          <w:sz w:val="24"/>
          <w:szCs w:val="24"/>
        </w:rPr>
        <w:t>Перечень мест отбора (точек отбора) проб, определяемых показателей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709"/>
        <w:gridCol w:w="4111"/>
        <w:gridCol w:w="3402"/>
        <w:gridCol w:w="1559"/>
      </w:tblGrid>
      <w:tr w:rsidR="00B50547">
        <w:trPr>
          <w:trHeight w:val="4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547" w:rsidRDefault="00F42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B50547" w:rsidRDefault="00F42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547" w:rsidRDefault="00F42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Место (точка) отбора пробы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0547" w:rsidRDefault="00F42EC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Определяемый показатель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0547" w:rsidRDefault="00F42E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Количество проб в год</w:t>
            </w:r>
          </w:p>
        </w:tc>
      </w:tr>
      <w:tr w:rsidR="00B50547">
        <w:trPr>
          <w:trHeight w:val="4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547" w:rsidRDefault="00B50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50547" w:rsidRDefault="00B5054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547" w:rsidRDefault="00B50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50547" w:rsidRDefault="00B50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50547" w:rsidRDefault="00B50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50547" w:rsidRDefault="00B50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50547" w:rsidRDefault="00B50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50547" w:rsidRDefault="00B50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50547" w:rsidRDefault="00B50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50547" w:rsidRDefault="00B50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50547" w:rsidRDefault="00B50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50547" w:rsidRDefault="00B50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50547" w:rsidRDefault="00B50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547" w:rsidRDefault="00B50547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</w:tbl>
    <w:p w:rsidR="00B50547" w:rsidRDefault="00B505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 </w:t>
      </w:r>
      <w:r>
        <w:rPr>
          <w:rFonts w:ascii="Times New Roman" w:hAnsi="Times New Roman"/>
          <w:b/>
          <w:sz w:val="24"/>
          <w:szCs w:val="24"/>
          <w:lang w:eastAsia="ru-RU"/>
        </w:rPr>
        <w:t>Цель осуществления лабораторной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: Соответствие СанПиН 1.2.3685-21 «Гигиенические нормативы и требования к обеспечению безопасности и (или) безвредности  для человека факторов среды обитания» </w:t>
      </w:r>
    </w:p>
    <w:p w:rsidR="00B50547" w:rsidRDefault="00B505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 </w:t>
      </w:r>
      <w:r>
        <w:rPr>
          <w:rFonts w:ascii="Times New Roman" w:hAnsi="Times New Roman"/>
          <w:b/>
          <w:sz w:val="24"/>
          <w:szCs w:val="24"/>
          <w:lang w:eastAsia="ar-SA"/>
        </w:rPr>
        <w:t>Выбор метода (методики) измерений</w:t>
      </w:r>
      <w:r>
        <w:rPr>
          <w:rFonts w:ascii="Times New Roman" w:hAnsi="Times New Roman"/>
          <w:sz w:val="24"/>
          <w:szCs w:val="24"/>
          <w:lang w:eastAsia="ar-SA"/>
        </w:rPr>
        <w:t>:</w:t>
      </w:r>
    </w:p>
    <w:p w:rsidR="00B50547" w:rsidRDefault="00F42ECB">
      <w:pPr>
        <w:pStyle w:val="ae"/>
        <w:rPr>
          <w:lang w:eastAsia="ar-SA"/>
        </w:rPr>
      </w:pPr>
      <w:r>
        <w:rPr>
          <w:rStyle w:val="af0"/>
          <w:i w:val="0"/>
          <w:iCs w:val="0"/>
          <w:highlight w:val="lightGray"/>
        </w:rPr>
        <w:object w:dxaOrig="225" w:dyaOrig="225">
          <v:shape id="_x0000_i1085" type="#_x0000_t75" style="width:513pt;height:20.25pt" o:ole="">
            <v:imagedata r:id="rId13" o:title=""/>
          </v:shape>
          <w:control r:id="rId14" w:name="CheckBox3" w:shapeid="_x0000_i1085"/>
        </w:object>
      </w:r>
      <w:r>
        <w:rPr>
          <w:rFonts w:eastAsia="Times New Roman"/>
          <w:lang w:eastAsia="ar-SA"/>
        </w:rPr>
        <w:object w:dxaOrig="225" w:dyaOrig="225">
          <v:shape id="_x0000_i1087" type="#_x0000_t75" style="width:513pt;height:45.75pt" o:ole="">
            <v:imagedata r:id="rId15" o:title=""/>
          </v:shape>
          <w:control r:id="rId16" w:name="CheckBox4" w:shapeid="_x0000_i1087"/>
        </w:objec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244"/>
      </w:tblGrid>
      <w:tr w:rsidR="00B50547">
        <w:trPr>
          <w:trHeight w:val="7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47" w:rsidRDefault="00F42E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Определяемый показатель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47" w:rsidRDefault="00F42E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Шифр и/или наименование МИ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34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1016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рН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ПНД Ф 14.1:2:3:4.121-97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Сухой остаток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8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9731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>ПНД Ф 14.1:2:4.114-2023;</w:t>
            </w:r>
          </w:p>
          <w:p w:rsidR="00B50547" w:rsidRDefault="00F42ECB">
            <w:pPr>
              <w:pStyle w:val="a8"/>
              <w:rPr>
                <w:rFonts w:ascii="Times New Roman" w:hAnsi="Times New Roman"/>
              </w:rPr>
            </w:pPr>
            <w:sdt>
              <w:sdtPr>
                <w:rPr>
                  <w:rFonts w:ascii="TimesNewRomanPSMT" w:hAnsi="TimesNewRomanPSMT" w:cs="TimesNewRomanPSMT"/>
                </w:rPr>
                <w:id w:val="-199555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NewRomanPSMT" w:hint="eastAsia"/>
                  </w:rPr>
                  <w:t>☐</w:t>
                </w:r>
              </w:sdtContent>
            </w:sdt>
            <w:r>
              <w:rPr>
                <w:rFonts w:ascii="TimesNewRomanPSMT" w:hAnsi="TimesNewRomanPSMT" w:cs="TimesNewRomanPSMT"/>
              </w:rPr>
              <w:t>ГОСТ 18164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Перманганатная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окисляемость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ПНД Ф 14.1:2:4.154-99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34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0317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Жесткость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31954 Метод А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8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Ион аммония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0122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ПНД Ф 14.1:2:4.262-10;</w:t>
            </w:r>
          </w:p>
          <w:p w:rsidR="00B50547" w:rsidRDefault="00F42ECB">
            <w:pPr>
              <w:pStyle w:val="a9"/>
              <w:spacing w:after="0"/>
              <w:rPr>
                <w:sz w:val="22"/>
                <w:szCs w:val="22"/>
              </w:rPr>
            </w:pPr>
            <w:sdt>
              <w:sdtPr>
                <w:rPr>
                  <w:rFonts w:ascii="TimesNewRomanPSMT" w:hAnsi="TimesNewRomanPSMT" w:cs="TimesNewRomanPSMT"/>
                  <w:sz w:val="22"/>
                  <w:szCs w:val="22"/>
                </w:rPr>
                <w:id w:val="151827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NewRomanPSMT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NewRomanPSMT" w:hAnsi="TimesNewRomanPSMT" w:cs="TimesNewRomanPSMT"/>
                <w:sz w:val="22"/>
                <w:szCs w:val="22"/>
              </w:rPr>
              <w:t>ГОСТ 33045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920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Цветность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ГОСТ31868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4635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Мутность 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формазину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5260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ПНД Ф 14.1:2:3:4.213-05;</w:t>
            </w:r>
          </w:p>
          <w:p w:rsidR="00B50547" w:rsidRDefault="00F42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8050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ГОСТ Р 57164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955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Вкус при 20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ГОСТ Р 57164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п. 5.8.2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8530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Запах при 20/60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Р 57164</w:t>
            </w:r>
          </w:p>
          <w:p w:rsidR="00B50547" w:rsidRDefault="00F42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5.8.1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34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5859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АПАВ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ПНД Ф  14.1:2:4.158-2000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34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5860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ПНД Ф 14.1:2:4.128-98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34"/>
              <w:jc w:val="both"/>
              <w:rPr>
                <w:rFonts w:ascii="Calibri" w:hAnsi="Calibr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381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Хлор остаточный </w:t>
            </w:r>
            <w:r>
              <w:rPr>
                <w:sz w:val="24"/>
                <w:szCs w:val="24"/>
              </w:rPr>
              <w:t>(связанный)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18190 метод 2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34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4961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Хлор остаточный (свободный)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18190 метод 2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34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007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ПНД Ф 14.1:2:3:4.48-2022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1587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Нитрит - ион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5700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ПНД Ф  14.1:2:3:4.3-2023</w:t>
            </w:r>
          </w:p>
          <w:p w:rsidR="00B50547" w:rsidRDefault="00F42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NewRomanPSMT" w:hAnsi="TimesNewRomanPSMT" w:cs="TimesNewRomanPSMT"/>
                  <w:sz w:val="24"/>
                  <w:szCs w:val="24"/>
                </w:rPr>
                <w:id w:val="-155776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NewRomanPSMT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NewRomanPSMT" w:hAnsi="TimesNewRomanPSMT" w:cs="TimesNewRomanPSMT"/>
                <w:sz w:val="24"/>
                <w:szCs w:val="24"/>
              </w:rPr>
              <w:t>ГОСТ 33045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7507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Железо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4011</w:t>
            </w:r>
          </w:p>
          <w:p w:rsidR="00B50547" w:rsidRDefault="00F42ECB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3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8558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Нитраты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445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ПНД Ф  14.1:2:4.4-95;</w:t>
            </w:r>
          </w:p>
          <w:p w:rsidR="00B50547" w:rsidRDefault="00F42ECB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NewRomanPSMT" w:hAnsi="TimesNewRomanPSMT" w:cs="TimesNewRomanPSMT"/>
                </w:rPr>
                <w:id w:val="174683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NewRomanPSMT" w:hint="eastAsia"/>
                  </w:rPr>
                  <w:t>☐</w:t>
                </w:r>
              </w:sdtContent>
            </w:sdt>
            <w:r>
              <w:rPr>
                <w:rFonts w:ascii="TimesNewRomanPSMT" w:hAnsi="TimesNewRomanPSMT" w:cs="TimesNewRomanPSMT"/>
              </w:rPr>
              <w:t>ГОСТ 33045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9510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Сульфаты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31940 </w:t>
            </w:r>
          </w:p>
          <w:p w:rsidR="00B50547" w:rsidRDefault="00F42ECB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3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6907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Хлориды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4975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>ПНД Ф 14.1:2:3:4.111-97;</w:t>
            </w:r>
          </w:p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ascii="TimesNewRomanPSMT" w:hAnsi="TimesNewRomanPSMT" w:cs="TimesNewRomanPSMT"/>
                  <w:sz w:val="22"/>
                  <w:szCs w:val="22"/>
                </w:rPr>
                <w:id w:val="209249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NewRomanPSMT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NewRomanPSMT" w:hAnsi="TimesNewRomanPSMT" w:cs="TimesNewRomanPSMT"/>
                <w:sz w:val="22"/>
                <w:szCs w:val="22"/>
              </w:rPr>
              <w:t>ГОСТ 4245, п.3;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8418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Фенол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NewRomanPSMT" w:hAnsi="TimesNewRomanPSMT" w:cs="TimesNewRomanPSMT"/>
              </w:rPr>
              <w:t>ПНД Ф 14.1:2:4.182-02, метод</w:t>
            </w:r>
            <w:proofErr w:type="gramStart"/>
            <w:r>
              <w:rPr>
                <w:rFonts w:ascii="TimesNewRomanPSMT" w:hAnsi="TimesNewRomanPSMT" w:cs="TimesNewRomanPSMT"/>
              </w:rPr>
              <w:t xml:space="preserve"> А</w:t>
            </w:r>
            <w:proofErr w:type="gramEnd"/>
            <w:r>
              <w:rPr>
                <w:rFonts w:ascii="TimesNewRomanPSMT" w:hAnsi="TimesNewRomanPSMT" w:cs="TimesNewRomanPSMT"/>
              </w:rPr>
              <w:t>;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2045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Марганец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ГОСТ 4974, Метод А,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4914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Свинец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ПНД Ф 14.1:2:4.184-</w:t>
            </w:r>
          </w:p>
          <w:p w:rsidR="00B50547" w:rsidRDefault="00F4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2002;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5454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Алюминий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ГОСТ 18165, Метод</w:t>
            </w:r>
          </w:p>
          <w:p w:rsidR="00B50547" w:rsidRDefault="00F4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Б;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79402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МУК </w:t>
            </w:r>
            <w:r>
              <w:rPr>
                <w:sz w:val="24"/>
                <w:szCs w:val="24"/>
                <w:lang w:eastAsia="en-US"/>
              </w:rPr>
              <w:t>4.2.3963 п.6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137550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Колифаги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sz w:val="24"/>
                  <w:szCs w:val="24"/>
                  <w:lang w:eastAsia="en-US"/>
                </w:rPr>
                <w:id w:val="109088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МУК 4.2.3963 п.10</w:t>
            </w:r>
          </w:p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47464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ГОСТ 34786-2021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111246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Сальмонелла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 4.2.2723 п.10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936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ОМЧ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МУК 4.2.3963 п.5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6590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Энтерококки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sz w:val="24"/>
                  <w:szCs w:val="24"/>
                  <w:lang w:eastAsia="en-US"/>
                </w:rPr>
                <w:id w:val="-31519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 МУК 4.2.3963 п.8</w:t>
            </w:r>
          </w:p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sz w:val="24"/>
                  <w:szCs w:val="24"/>
                  <w:lang w:eastAsia="en-US"/>
                </w:rPr>
                <w:id w:val="174013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ГОСТ 34786-2021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9997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Споры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сульфитредуцирующих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клостридий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МУК 4.2.3963 п.12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6333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Цисты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патогенных</w:t>
            </w:r>
          </w:p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Простейших (вода питьевая)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МУК 4.2.2314-08,</w:t>
            </w:r>
          </w:p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п.5.1.3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7092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Цисты патогенных</w:t>
            </w:r>
          </w:p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Простейших (вода поверхностная)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МУК 4.2.1884-04,</w:t>
            </w:r>
          </w:p>
          <w:p w:rsidR="00B50547" w:rsidRDefault="00F42ECB">
            <w:pPr>
              <w:pStyle w:val="a9"/>
              <w:spacing w:after="0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п.3.2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en-US"/>
                </w:rPr>
                <w:id w:val="-7050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E.coli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sz w:val="24"/>
                  <w:szCs w:val="24"/>
                  <w:lang w:eastAsia="en-US"/>
                </w:rPr>
                <w:id w:val="-72899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 МУК 4.2.3963-23,</w:t>
            </w:r>
          </w:p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VII,п.7.3;</w:t>
            </w:r>
          </w:p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9787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ГОСТ 34786-2021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5596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Родон-222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Методика измерений удельной </w:t>
            </w:r>
            <w:r>
              <w:rPr>
                <w:sz w:val="24"/>
                <w:szCs w:val="24"/>
                <w:lang w:eastAsia="en-US"/>
              </w:rPr>
              <w:t xml:space="preserve">активности радона-222 в пробах природной и питьевой воды с помощью спектрометра </w:t>
            </w:r>
            <w:proofErr w:type="gramStart"/>
            <w:r>
              <w:rPr>
                <w:sz w:val="24"/>
                <w:szCs w:val="24"/>
                <w:lang w:eastAsia="en-US"/>
              </w:rPr>
              <w:t>–р</w:t>
            </w:r>
            <w:proofErr w:type="gramEnd"/>
            <w:r>
              <w:rPr>
                <w:sz w:val="24"/>
                <w:szCs w:val="24"/>
                <w:lang w:eastAsia="en-US"/>
              </w:rPr>
              <w:t>адиометра гамма-,бета-,и альфа – излучения МКГБ-01 «</w:t>
            </w:r>
            <w:proofErr w:type="spellStart"/>
            <w:r>
              <w:rPr>
                <w:sz w:val="24"/>
                <w:szCs w:val="24"/>
                <w:lang w:eastAsia="en-US"/>
              </w:rPr>
              <w:t>Радэк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1283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Альфа –излучающие радионуклиды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Методика измерений суммарной объемной </w:t>
            </w:r>
            <w:r>
              <w:rPr>
                <w:sz w:val="24"/>
                <w:szCs w:val="24"/>
                <w:lang w:eastAsia="en-US"/>
              </w:rPr>
              <w:lastRenderedPageBreak/>
              <w:t>(удельной) активности альфа-излучающих и б</w:t>
            </w:r>
            <w:r>
              <w:rPr>
                <w:sz w:val="24"/>
                <w:szCs w:val="24"/>
                <w:lang w:eastAsia="en-US"/>
              </w:rPr>
              <w:t xml:space="preserve">ета-излучающих радионуклидов в питьевой воде, воде </w:t>
            </w:r>
            <w:proofErr w:type="spellStart"/>
            <w:r>
              <w:rPr>
                <w:sz w:val="24"/>
                <w:szCs w:val="24"/>
                <w:lang w:eastAsia="en-US"/>
              </w:rPr>
              <w:t>водоисточника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en-US"/>
              </w:rPr>
              <w:t>приодных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водах с помощью альфа – бета радиометров</w:t>
            </w:r>
          </w:p>
        </w:tc>
      </w:tr>
      <w:tr w:rsidR="00B50547">
        <w:trPr>
          <w:trHeight w:val="2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3693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Бета –излучающие радионуклиды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47" w:rsidRDefault="00F42ECB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Методика измерений суммарной объемной (удельной) активности альфа-излучающих и бета-излучающих радионукли</w:t>
            </w:r>
            <w:r>
              <w:rPr>
                <w:sz w:val="24"/>
                <w:szCs w:val="24"/>
                <w:lang w:eastAsia="en-US"/>
              </w:rPr>
              <w:t xml:space="preserve">дов в питьевой воде, воде </w:t>
            </w:r>
            <w:proofErr w:type="spellStart"/>
            <w:r>
              <w:rPr>
                <w:sz w:val="24"/>
                <w:szCs w:val="24"/>
                <w:lang w:eastAsia="en-US"/>
              </w:rPr>
              <w:t>водоисточника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природных водах с помощью альфа – бета радиометров</w:t>
            </w:r>
          </w:p>
        </w:tc>
      </w:tr>
    </w:tbl>
    <w:p w:rsidR="00B50547" w:rsidRDefault="00B505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Отбор проб проводится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tbl>
      <w:tblPr>
        <w:tblW w:w="5637" w:type="dxa"/>
        <w:tblInd w:w="108" w:type="dxa"/>
        <w:tblLook w:val="04A0" w:firstRow="1" w:lastRow="0" w:firstColumn="1" w:lastColumn="0" w:noHBand="0" w:noVBand="1"/>
      </w:tblPr>
      <w:tblGrid>
        <w:gridCol w:w="2410"/>
        <w:gridCol w:w="3351"/>
      </w:tblGrid>
      <w:tr w:rsidR="00B50547">
        <w:trPr>
          <w:trHeight w:val="209"/>
        </w:trPr>
        <w:tc>
          <w:tcPr>
            <w:tcW w:w="2660" w:type="dxa"/>
            <w:hideMark/>
          </w:tcPr>
          <w:p w:rsidR="00B50547" w:rsidRDefault="00F42ECB">
            <w:pPr>
              <w:tabs>
                <w:tab w:val="left" w:pos="257"/>
                <w:tab w:val="left" w:pos="2940"/>
                <w:tab w:val="left" w:pos="5565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object w:dxaOrig="225" w:dyaOrig="225">
                <v:shape id="_x0000_i1089" type="#_x0000_t75" style="width:108pt;height:21.75pt" o:ole="">
                  <v:imagedata r:id="rId17" o:title=""/>
                </v:shape>
                <w:control r:id="rId18" w:name="CheckBox5" w:shapeid="_x0000_i1089"/>
              </w:object>
            </w:r>
          </w:p>
        </w:tc>
        <w:tc>
          <w:tcPr>
            <w:tcW w:w="2977" w:type="dxa"/>
            <w:hideMark/>
          </w:tcPr>
          <w:p w:rsidR="00B50547" w:rsidRDefault="00F42ECB">
            <w:pPr>
              <w:pStyle w:val="a3"/>
              <w:suppressAutoHyphens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object w:dxaOrig="225" w:dyaOrig="225">
                <v:shape id="_x0000_i1091" type="#_x0000_t75" style="width:120.75pt;height:24pt" o:ole="">
                  <v:imagedata r:id="rId19" o:title=""/>
                </v:shape>
                <w:control r:id="rId20" w:name="CheckBox6" w:shapeid="_x0000_i1091"/>
              </w:object>
            </w:r>
          </w:p>
        </w:tc>
      </w:tr>
    </w:tbl>
    <w:p w:rsidR="00B50547" w:rsidRDefault="00F42EC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 р и м е ч а н и е - * - В случае отбора проб Заказчиком, ИЛ не несет ответственность за процедуру отбора и условия транспортировки проб. </w:t>
      </w:r>
    </w:p>
    <w:p w:rsidR="00B50547" w:rsidRDefault="00B5054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B50547" w:rsidRDefault="00F42EC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Заказчик уведомлен и согласен с тем, что полученные результаты относятся исключительно к пробам, прошедшим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измерения в ИЛ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50547" w:rsidRDefault="00F42EC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zh-CN"/>
        </w:rPr>
        <w:object w:dxaOrig="225" w:dyaOrig="225">
          <v:shape id="_x0000_i1093" type="#_x0000_t75" style="width:109.5pt;height:21.75pt" o:ole="">
            <v:imagedata r:id="rId21" o:title=""/>
          </v:shape>
          <w:control r:id="rId22" w:name="CheckBox7" w:shapeid="_x0000_i1093"/>
        </w:objec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   </w:t>
      </w:r>
    </w:p>
    <w:p w:rsidR="00B50547" w:rsidRDefault="00F42EC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zh-CN"/>
        </w:rPr>
        <w:object w:dxaOrig="225" w:dyaOrig="225">
          <v:shape id="_x0000_i1095" type="#_x0000_t75" style="width:108pt;height:21.75pt" o:ole="">
            <v:imagedata r:id="rId23" o:title=""/>
          </v:shape>
          <w:control r:id="rId24" w:name="CheckBox8" w:shapeid="_x0000_i1095"/>
        </w:object>
      </w:r>
    </w:p>
    <w:p w:rsidR="00B50547" w:rsidRDefault="00B5054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B50547" w:rsidRDefault="00F42EC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 порядком и условиями отбора проб и их транспортировки, а также о возможности получения некорректных результатов при нарушении Заказчиком процедуры отбора и условий транспортировки проб ознакомлен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50547" w:rsidRDefault="00F42EC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zh-CN"/>
        </w:rPr>
        <w:object w:dxaOrig="225" w:dyaOrig="225">
          <v:shape id="_x0000_i1097" type="#_x0000_t75" style="width:109.5pt;height:21.75pt" o:ole="">
            <v:imagedata r:id="rId21" o:title=""/>
          </v:shape>
          <w:control r:id="rId25" w:name="CheckBox71" w:shapeid="_x0000_i1097"/>
        </w:objec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   </w:t>
      </w:r>
    </w:p>
    <w:p w:rsidR="00B50547" w:rsidRDefault="00F42EC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zh-CN"/>
        </w:rPr>
        <w:object w:dxaOrig="225" w:dyaOrig="225">
          <v:shape id="_x0000_i1099" type="#_x0000_t75" style="width:108pt;height:21.75pt" o:ole="">
            <v:imagedata r:id="rId23" o:title=""/>
          </v:shape>
          <w:control r:id="rId26" w:name="CheckBox81" w:shapeid="_x0000_i1099"/>
        </w:object>
      </w:r>
    </w:p>
    <w:p w:rsidR="00B50547" w:rsidRDefault="00F42ECB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7 </w:t>
      </w:r>
      <w:r>
        <w:rPr>
          <w:rFonts w:ascii="Times New Roman" w:eastAsia="Calibri" w:hAnsi="Times New Roman"/>
          <w:b/>
          <w:bCs/>
          <w:sz w:val="24"/>
          <w:szCs w:val="24"/>
        </w:rPr>
        <w:t>Требования по сохра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нности проб после проведения измерений </w:t>
      </w:r>
      <w:r>
        <w:rPr>
          <w:rFonts w:ascii="Times New Roman" w:hAnsi="Times New Roman"/>
          <w:b/>
          <w:snapToGrid w:val="0"/>
          <w:sz w:val="24"/>
          <w:szCs w:val="24"/>
          <w:lang w:eastAsia="ar-SA"/>
        </w:rPr>
        <w:t>(отметить необходимое)</w:t>
      </w:r>
      <w:r>
        <w:rPr>
          <w:rFonts w:ascii="Times New Roman" w:hAnsi="Times New Roman"/>
          <w:snapToGrid w:val="0"/>
          <w:sz w:val="24"/>
          <w:szCs w:val="24"/>
          <w:lang w:eastAsia="ar-SA"/>
        </w:rPr>
        <w:t>:</w:t>
      </w:r>
    </w:p>
    <w:tbl>
      <w:tblPr>
        <w:tblW w:w="6751" w:type="dxa"/>
        <w:tblInd w:w="108" w:type="dxa"/>
        <w:tblLook w:val="04A0" w:firstRow="1" w:lastRow="0" w:firstColumn="1" w:lastColumn="0" w:noHBand="0" w:noVBand="1"/>
      </w:tblPr>
      <w:tblGrid>
        <w:gridCol w:w="2410"/>
        <w:gridCol w:w="4341"/>
      </w:tblGrid>
      <w:tr w:rsidR="00B50547">
        <w:trPr>
          <w:trHeight w:val="209"/>
        </w:trPr>
        <w:tc>
          <w:tcPr>
            <w:tcW w:w="2410" w:type="dxa"/>
            <w:hideMark/>
          </w:tcPr>
          <w:p w:rsidR="00B50547" w:rsidRDefault="00F42ECB">
            <w:pPr>
              <w:tabs>
                <w:tab w:val="left" w:pos="257"/>
                <w:tab w:val="left" w:pos="2940"/>
                <w:tab w:val="left" w:pos="5565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object w:dxaOrig="225" w:dyaOrig="225">
                <v:shape id="_x0000_i1101" type="#_x0000_t75" style="width:108pt;height:21.75pt" o:ole="">
                  <v:imagedata r:id="rId27" o:title=""/>
                </v:shape>
                <w:control r:id="rId28" w:name="CheckBox9" w:shapeid="_x0000_i1101"/>
              </w:object>
            </w:r>
          </w:p>
        </w:tc>
        <w:tc>
          <w:tcPr>
            <w:tcW w:w="4341" w:type="dxa"/>
            <w:hideMark/>
          </w:tcPr>
          <w:p w:rsidR="00B50547" w:rsidRDefault="00F42ECB">
            <w:pPr>
              <w:pStyle w:val="a3"/>
              <w:suppressAutoHyphens/>
              <w:ind w:left="0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object w:dxaOrig="225" w:dyaOrig="225">
                <v:shape id="_x0000_i1103" type="#_x0000_t75" style="width:206.25pt;height:20.25pt" o:ole="">
                  <v:imagedata r:id="rId29" o:title=""/>
                </v:shape>
                <w:control r:id="rId30" w:name="CheckBox10" w:shapeid="_x0000_i1103"/>
              </w:object>
            </w:r>
          </w:p>
        </w:tc>
      </w:tr>
    </w:tbl>
    <w:p w:rsidR="00B50547" w:rsidRDefault="00F42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Итоговые документы, предоставляемые  Заказчику </w:t>
      </w:r>
      <w:r>
        <w:rPr>
          <w:rFonts w:ascii="Times New Roman" w:hAnsi="Times New Roman"/>
          <w:snapToGrid w:val="0"/>
          <w:sz w:val="24"/>
          <w:szCs w:val="24"/>
        </w:rPr>
        <w:t xml:space="preserve">(отметить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необходимое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>):</w:t>
      </w:r>
    </w:p>
    <w:p w:rsidR="00B50547" w:rsidRDefault="00F42ECB">
      <w:pPr>
        <w:ind w:left="720"/>
        <w:rPr>
          <w:rFonts w:ascii="Times New Roman" w:hAnsi="Times New Roman"/>
          <w:i/>
          <w:snapToGrid w:val="0"/>
          <w:sz w:val="24"/>
          <w:szCs w:val="24"/>
        </w:rPr>
      </w:pPr>
      <w:sdt>
        <w:sdtPr>
          <w:rPr>
            <w:rFonts w:ascii="Times New Roman" w:hAnsi="Times New Roman"/>
            <w:i/>
            <w:snapToGrid w:val="0"/>
            <w:sz w:val="24"/>
            <w:szCs w:val="24"/>
          </w:rPr>
          <w:id w:val="29518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/>
              <w:snapToGrid w:val="0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i/>
          <w:snapToGrid w:val="0"/>
          <w:sz w:val="24"/>
          <w:szCs w:val="24"/>
        </w:rPr>
        <w:t xml:space="preserve">Акт отбора проб   </w:t>
      </w:r>
    </w:p>
    <w:p w:rsidR="00B50547" w:rsidRDefault="00B50547">
      <w:pPr>
        <w:ind w:left="720"/>
        <w:rPr>
          <w:rFonts w:ascii="Times New Roman" w:hAnsi="Times New Roman"/>
          <w:i/>
          <w:snapToGrid w:val="0"/>
          <w:sz w:val="24"/>
          <w:szCs w:val="24"/>
        </w:rPr>
      </w:pPr>
    </w:p>
    <w:p w:rsidR="00B50547" w:rsidRDefault="00F42ECB">
      <w:pPr>
        <w:ind w:left="720"/>
        <w:rPr>
          <w:rFonts w:ascii="Times New Roman" w:hAnsi="Times New Roman"/>
          <w:i/>
          <w:snapToGrid w:val="0"/>
          <w:sz w:val="24"/>
          <w:szCs w:val="24"/>
        </w:rPr>
      </w:pPr>
      <w:sdt>
        <w:sdtPr>
          <w:rPr>
            <w:rFonts w:ascii="Times New Roman" w:hAnsi="Times New Roman"/>
            <w:i/>
            <w:snapToGrid w:val="0"/>
            <w:sz w:val="24"/>
            <w:szCs w:val="24"/>
          </w:rPr>
          <w:id w:val="-7365515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/>
              <w:snapToGrid w:val="0"/>
              <w:sz w:val="24"/>
              <w:szCs w:val="24"/>
            </w:rPr>
            <w:t>☒</w:t>
          </w:r>
        </w:sdtContent>
      </w:sdt>
      <w:r>
        <w:rPr>
          <w:rFonts w:ascii="Times New Roman" w:hAnsi="Times New Roman"/>
          <w:i/>
          <w:snapToGrid w:val="0"/>
          <w:sz w:val="24"/>
          <w:szCs w:val="24"/>
        </w:rPr>
        <w:t xml:space="preserve">Протокол измерений        </w:t>
      </w:r>
    </w:p>
    <w:p w:rsidR="00B50547" w:rsidRDefault="00F42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Способ передачи итоговых документов Заказчику </w:t>
      </w:r>
      <w:r>
        <w:rPr>
          <w:rFonts w:ascii="Times New Roman" w:hAnsi="Times New Roman"/>
          <w:snapToGrid w:val="0"/>
          <w:sz w:val="24"/>
          <w:szCs w:val="24"/>
        </w:rPr>
        <w:t xml:space="preserve">(отметить </w:t>
      </w:r>
      <w:r>
        <w:rPr>
          <w:rFonts w:ascii="Times New Roman" w:hAnsi="Times New Roman"/>
          <w:snapToGrid w:val="0"/>
          <w:sz w:val="24"/>
          <w:szCs w:val="24"/>
        </w:rPr>
        <w:t>необходимое):</w:t>
      </w: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object w:dxaOrig="225" w:dyaOrig="225">
          <v:shape id="_x0000_i1105" type="#_x0000_t75" style="width:108pt;height:21.75pt" o:ole="">
            <v:imagedata r:id="rId31" o:title=""/>
          </v:shape>
          <w:control r:id="rId32" w:name="CheckBox11" w:shapeid="_x0000_i1105"/>
        </w:objec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object w:dxaOrig="225" w:dyaOrig="225">
          <v:shape id="_x0000_i1107" type="#_x0000_t75" style="width:108pt;height:21.75pt" o:ole="">
            <v:imagedata r:id="rId33" o:title=""/>
          </v:shape>
          <w:control r:id="rId34" w:name="CheckBox12" w:shapeid="_x0000_i1107"/>
        </w:objec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object w:dxaOrig="225" w:dyaOrig="225">
          <v:shape id="_x0000_i1109" type="#_x0000_t75" style="width:108pt;height:21.75pt" o:ole="">
            <v:imagedata r:id="rId35" o:title=""/>
          </v:shape>
          <w:control r:id="rId36" w:name="CheckBox13" w:shapeid="_x0000_i1109"/>
        </w:objec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object w:dxaOrig="225" w:dyaOrig="225">
          <v:shape id="_x0000_i1111" type="#_x0000_t75" style="width:116.25pt;height:23.25pt" o:ole="">
            <v:imagedata r:id="rId37" o:title=""/>
          </v:shape>
          <w:control r:id="rId38" w:name="CheckBox14" w:shapeid="_x0000_i1111"/>
        </w:object>
      </w: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Адрес предоставления итоговых документов (при выборе электронной или почтовой передачи):</w:t>
      </w: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____________________________________________________________________________</w:t>
      </w: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 </w:t>
      </w:r>
      <w:r>
        <w:rPr>
          <w:rFonts w:ascii="Times New Roman" w:hAnsi="Times New Roman"/>
          <w:b/>
          <w:sz w:val="24"/>
          <w:szCs w:val="24"/>
          <w:lang w:eastAsia="ru-RU"/>
        </w:rPr>
        <w:t>Результаты измерений представить с учетом неопределенности, в слу</w:t>
      </w:r>
      <w:r>
        <w:rPr>
          <w:rFonts w:ascii="Times New Roman" w:hAnsi="Times New Roman"/>
          <w:b/>
          <w:sz w:val="24"/>
          <w:szCs w:val="24"/>
          <w:lang w:eastAsia="ru-RU"/>
        </w:rPr>
        <w:t>чае её отсутствия в МИ</w:t>
      </w:r>
      <w:r>
        <w:rPr>
          <w:rFonts w:ascii="Times New Roman" w:hAnsi="Times New Roman"/>
          <w:sz w:val="24"/>
          <w:szCs w:val="24"/>
          <w:lang w:eastAsia="ru-RU"/>
        </w:rPr>
        <w:t xml:space="preserve"> (отметить необходимое):</w:t>
      </w: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5130"/>
        <w:gridCol w:w="4616"/>
      </w:tblGrid>
      <w:tr w:rsidR="00B50547">
        <w:trPr>
          <w:trHeight w:val="209"/>
        </w:trPr>
        <w:tc>
          <w:tcPr>
            <w:tcW w:w="2641" w:type="dxa"/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object w:dxaOrig="225" w:dyaOrig="225">
                <v:shape id="_x0000_i1113" type="#_x0000_t75" style="width:108pt;height:21.75pt" o:ole="">
                  <v:imagedata r:id="rId39" o:title=""/>
                </v:shape>
                <w:control r:id="rId40" w:name="CheckBox15" w:shapeid="_x0000_i1113"/>
              </w:object>
            </w:r>
          </w:p>
        </w:tc>
        <w:tc>
          <w:tcPr>
            <w:tcW w:w="2376" w:type="dxa"/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object w:dxaOrig="225" w:dyaOrig="225">
                <v:shape id="_x0000_i1115" type="#_x0000_t75" style="width:108pt;height:21.75pt" o:ole="">
                  <v:imagedata r:id="rId41" o:title=""/>
                </v:shape>
                <w:control r:id="rId42" w:name="CheckBox16" w:shapeid="_x0000_i1115"/>
              </w:objec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791"/>
      </w:tblGrid>
      <w:tr w:rsidR="00B50547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Заполняется при необходимости предоставления заключения о соответствии</w:t>
            </w:r>
          </w:p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Требуется заключение о соответствии (отметить необходимое):</w:t>
            </w:r>
          </w:p>
        </w:tc>
      </w:tr>
      <w:tr w:rsidR="00B50547"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object w:dxaOrig="225" w:dyaOrig="225">
                <v:shape id="_x0000_i1117" type="#_x0000_t75" style="width:108pt;height:21.75pt" o:ole="">
                  <v:imagedata r:id="rId39" o:title=""/>
                </v:shape>
                <w:control r:id="rId43" w:name="CheckBox151" w:shapeid="_x0000_i1117"/>
              </w:objec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object w:dxaOrig="225" w:dyaOrig="225">
                <v:shape id="_x0000_i1119" type="#_x0000_t75" style="width:108pt;height:21.75pt" o:ole="">
                  <v:imagedata r:id="rId23" o:title=""/>
                </v:shape>
                <w:control r:id="rId44" w:name="CheckBox161" w:shapeid="_x0000_i1119"/>
              </w:objec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0547">
        <w:tc>
          <w:tcPr>
            <w:tcW w:w="97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применяемым правилом принятия решения ознакомлен работником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 и согласен (отметить необходимое):</w:t>
            </w:r>
          </w:p>
        </w:tc>
      </w:tr>
      <w:tr w:rsidR="00B50547"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object w:dxaOrig="225" w:dyaOrig="225">
                <v:shape id="_x0000_i1121" type="#_x0000_t75" style="width:108pt;height:21.75pt" o:ole="">
                  <v:imagedata r:id="rId39" o:title=""/>
                </v:shape>
                <w:control r:id="rId45" w:name="CheckBox152" w:shapeid="_x0000_i1121"/>
              </w:objec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object w:dxaOrig="225" w:dyaOrig="225">
                <v:shape id="_x0000_i1123" type="#_x0000_t75" style="width:108pt;height:21.75pt" o:ole="">
                  <v:imagedata r:id="rId46" o:title=""/>
                </v:shape>
                <w:control r:id="rId47" w:name="CheckBox162" w:shapeid="_x0000_i1123"/>
              </w:objec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0547">
        <w:tc>
          <w:tcPr>
            <w:tcW w:w="97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Согласованное правило принятия решения (в случае отсутствия правила принятия решения во внешних документах):</w:t>
            </w:r>
          </w:p>
        </w:tc>
      </w:tr>
      <w:tr w:rsidR="00B50547"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object w:dxaOrig="225" w:dyaOrig="225">
                <v:shape id="_x0000_i1125" type="#_x0000_t75" style="width:3in;height:43.5pt" o:ole="">
                  <v:imagedata r:id="rId48" o:title=""/>
                </v:shape>
                <w:control r:id="rId49" w:name="CheckBox17" w:shapeid="_x0000_i1125"/>
              </w:objec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object w:dxaOrig="225" w:dyaOrig="225">
                <v:shape id="_x0000_i1127" type="#_x0000_t75" style="width:228.75pt;height:45.75pt" o:ole="">
                  <v:imagedata r:id="rId50" o:title=""/>
                </v:shape>
                <w:control r:id="rId51" w:name="CheckBox18" w:shapeid="_x0000_i1127"/>
              </w:object>
            </w:r>
          </w:p>
        </w:tc>
      </w:tr>
    </w:tbl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 </w:t>
      </w:r>
      <w:r>
        <w:rPr>
          <w:rFonts w:ascii="Times New Roman" w:hAnsi="Times New Roman"/>
          <w:b/>
          <w:sz w:val="24"/>
          <w:szCs w:val="24"/>
          <w:lang w:eastAsia="ru-RU"/>
        </w:rPr>
        <w:t>С выбором внешнего поставщика услуг на проведение измерений согласен (если применимо)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5130"/>
        <w:gridCol w:w="4616"/>
      </w:tblGrid>
      <w:tr w:rsidR="00B50547">
        <w:trPr>
          <w:trHeight w:val="209"/>
        </w:trPr>
        <w:tc>
          <w:tcPr>
            <w:tcW w:w="2641" w:type="dxa"/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object w:dxaOrig="225" w:dyaOrig="225">
                <v:shape id="_x0000_i1129" type="#_x0000_t75" style="width:108pt;height:21.75pt" o:ole="">
                  <v:imagedata r:id="rId39" o:title=""/>
                </v:shape>
                <w:control r:id="rId52" w:name="CheckBox153" w:shapeid="_x0000_i1129"/>
              </w:object>
            </w:r>
          </w:p>
        </w:tc>
        <w:tc>
          <w:tcPr>
            <w:tcW w:w="2376" w:type="dxa"/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object w:dxaOrig="225" w:dyaOrig="225">
                <v:shape id="_x0000_i1131" type="#_x0000_t75" style="width:108pt;height:21.75pt" o:ole="">
                  <v:imagedata r:id="rId41" o:title=""/>
                </v:shape>
                <w:control r:id="rId53" w:name="CheckBox163" w:shapeid="_x0000_i1131"/>
              </w:objec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12 </w:t>
      </w:r>
      <w:r>
        <w:rPr>
          <w:rFonts w:ascii="Times New Roman" w:hAnsi="Times New Roman"/>
          <w:b/>
          <w:sz w:val="24"/>
          <w:szCs w:val="24"/>
          <w:lang w:eastAsia="ru-RU"/>
        </w:rPr>
        <w:t>Выполнить лабораторную деятельность с отклонениями от методов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5130"/>
        <w:gridCol w:w="4616"/>
      </w:tblGrid>
      <w:tr w:rsidR="00B50547">
        <w:trPr>
          <w:trHeight w:val="209"/>
        </w:trPr>
        <w:tc>
          <w:tcPr>
            <w:tcW w:w="2641" w:type="dxa"/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object w:dxaOrig="225" w:dyaOrig="225">
                <v:shape id="_x0000_i1133" type="#_x0000_t75" style="width:108pt;height:21.75pt" o:ole="">
                  <v:imagedata r:id="rId39" o:title=""/>
                </v:shape>
                <w:control r:id="rId54" w:name="CheckBox1531" w:shapeid="_x0000_i1133"/>
              </w:object>
            </w:r>
          </w:p>
        </w:tc>
        <w:tc>
          <w:tcPr>
            <w:tcW w:w="2376" w:type="dxa"/>
            <w:hideMark/>
          </w:tcPr>
          <w:p w:rsidR="00B50547" w:rsidRDefault="00F42E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object w:dxaOrig="225" w:dyaOrig="225">
                <v:shape id="_x0000_i1135" type="#_x0000_t75" style="width:108pt;height:21.75pt" o:ole="">
                  <v:imagedata r:id="rId41" o:title=""/>
                </v:shape>
                <w:control r:id="rId55" w:name="CheckBox1631" w:shapeid="_x0000_i1135"/>
              </w:objec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 р и м е ч а н и е – В случае, если Заказчик требует выполнить работы с отклонениями от методов, то он должен уведомить ИЛ официальным письмом с указанием допущенных отклонений на 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существление лабораторной деятельности. 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13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Дополнительные требования, предъявляемые к протоколу</w:t>
      </w:r>
      <w:r>
        <w:rPr>
          <w:rFonts w:ascii="Times New Roman" w:hAnsi="Times New Roman"/>
          <w:bCs/>
          <w:sz w:val="24"/>
          <w:szCs w:val="24"/>
          <w:lang w:eastAsia="ru-RU"/>
        </w:rPr>
        <w:t>: _____________________________________________________________________________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 </w:t>
      </w:r>
      <w:r>
        <w:rPr>
          <w:rFonts w:ascii="Times New Roman" w:hAnsi="Times New Roman"/>
          <w:b/>
          <w:sz w:val="24"/>
          <w:szCs w:val="24"/>
          <w:lang w:eastAsia="ru-RU"/>
        </w:rPr>
        <w:t>К заявке прилагаются следующие документы</w:t>
      </w:r>
      <w:r>
        <w:rPr>
          <w:rFonts w:ascii="Times New Roman" w:hAnsi="Times New Roman"/>
          <w:sz w:val="24"/>
          <w:szCs w:val="24"/>
          <w:lang w:eastAsia="ru-RU"/>
        </w:rPr>
        <w:t>: 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Риски для беспристрастности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 :</w:t>
      </w:r>
      <w:proofErr w:type="gramEnd"/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отсутствуют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Имеются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Обращение Заказчика об ускоренном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проведенииизмерени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с сокращением количества и/или времени проведения</w:t>
      </w: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( иные риски по беспристрастности)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Выбрать!!!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Лабораторная деятельность, проводимая по заказу:</w:t>
      </w: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>Не создает угрозы  или видимости у</w:t>
      </w:r>
      <w:r>
        <w:rPr>
          <w:rFonts w:ascii="Times New Roman" w:hAnsi="Times New Roman"/>
          <w:sz w:val="24"/>
          <w:szCs w:val="24"/>
          <w:lang w:eastAsia="ru-RU"/>
        </w:rPr>
        <w:t>грозы независимости и беспристрастности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Создает угрозы  или видимости угрозы независимости и беспристрастности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Обращение Заказчика об ускоренном проведении измерени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й(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сокращениемколичества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и/или времени проведения операций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Заказчик </w:t>
      </w:r>
      <w:r>
        <w:rPr>
          <w:rFonts w:ascii="Times New Roman" w:hAnsi="Times New Roman"/>
          <w:b/>
          <w:sz w:val="24"/>
          <w:szCs w:val="24"/>
          <w:lang w:eastAsia="ru-RU"/>
        </w:rPr>
        <w:t>несёт ответственность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 за достоверность  предоставленных сведений (до</w:t>
      </w:r>
      <w:r>
        <w:rPr>
          <w:rFonts w:ascii="Times New Roman" w:hAnsi="Times New Roman"/>
          <w:sz w:val="24"/>
          <w:szCs w:val="24"/>
          <w:lang w:eastAsia="ru-RU"/>
        </w:rPr>
        <w:t>кументов, информации и т. д.).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областью аккредитации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ИЛ, выбранными ИЛ МИ – </w:t>
      </w:r>
      <w:r>
        <w:rPr>
          <w:rFonts w:ascii="Times New Roman" w:hAnsi="Times New Roman"/>
          <w:b/>
          <w:sz w:val="24"/>
          <w:szCs w:val="24"/>
          <w:lang w:eastAsia="ru-RU"/>
        </w:rPr>
        <w:t>ознакомлен и согласен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Если результат измерения находится вне диапазона измерения, установленного методикой (методом), то лаборатория использует для выражения результата нераве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нство (менее или </w:t>
      </w: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более), или слово «менее» или «более» с указанием предела определения методики, установленного в области аккредитации.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ИЛ несет ответственность за конфиденциальность представленной информации. В соответствии с приказом Минэкономразвития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России от 24.10.2020 № 704 «Положение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 Федеральную службу по аккредитации, порядке и сроках представления аккредитованными лицами таких сведений в Федеральную службу по аккредитации» сведения, предусмотренные пунктами 4 и 5 этого приказа, будут предоставлены в Федеральную службу аккредитации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через ФГИС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Росаккредитации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случае возникновения жалобы (претензии) к деятельности ХАЦ, Заказчик вправе обратиться в письменной форме с указанием причин(ы) жалобы (претензии). В соответствии с пунктом 1 статьи 13 Федерального закона РФ от 28.12.2013 № 4</w:t>
      </w:r>
      <w:r>
        <w:rPr>
          <w:rFonts w:ascii="Times New Roman" w:hAnsi="Times New Roman"/>
          <w:bCs/>
          <w:sz w:val="24"/>
          <w:szCs w:val="24"/>
          <w:lang w:eastAsia="ru-RU"/>
        </w:rPr>
        <w:t>12-ФЗ «Об аккредитации в национальной системе аккредитации» ХАЦ рассматривает жалобу (претензию), относящуюся к её лабораторной деятельности (в том числе поступившую в национальный орган по аккредитации и направленную им для рассмотрения аккредитованному л</w:t>
      </w:r>
      <w:r>
        <w:rPr>
          <w:rFonts w:ascii="Times New Roman" w:hAnsi="Times New Roman"/>
          <w:bCs/>
          <w:sz w:val="24"/>
          <w:szCs w:val="24"/>
          <w:lang w:eastAsia="ru-RU"/>
        </w:rPr>
        <w:t>ицу), и дает ответ на жалобу (претензию) в течение десяти рабочих дней со дня поступления жалобы (претензии).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Я своей волей и в своем интересе даю согласие на обработку моих персональных данных, указанных мною в настоящей Заявке и (или) ставших известных в результате исполнения настоящей Заявки, совершаемую с использованием средств автоматизации или без использова</w:t>
      </w:r>
      <w:r>
        <w:rPr>
          <w:rFonts w:ascii="Times New Roman" w:hAnsi="Times New Roman"/>
          <w:bCs/>
          <w:sz w:val="24"/>
          <w:szCs w:val="24"/>
          <w:lang w:eastAsia="ru-RU"/>
        </w:rPr>
        <w:t>ния таких средств, включая сбор, запись, систематизацию, накопление, хранение, уточнение (обновление, изменение), извлечение, использование и передачу (предоставление), обезличивание, блокирование, удаление, уничтожение в целях осуществления деятельности 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соответствии с Уставом. 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Заказчик (или его представитель), оплату гарантирую.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 ___________ __________________ « ____» ____________202___  г.</w:t>
      </w:r>
    </w:p>
    <w:p w:rsidR="00B50547" w:rsidRDefault="00F42ECB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должность</w:t>
      </w:r>
      <w:r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ab/>
        <w:t xml:space="preserve">    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подпись                      расшифровка подписи                                     дата подачи заявки</w:t>
      </w: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50547" w:rsidRPr="00F42ECB" w:rsidRDefault="00B505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bookmarkStart w:id="0" w:name="_GoBack"/>
      <w:bookmarkEnd w:id="0"/>
    </w:p>
    <w:sectPr w:rsidR="00B50547" w:rsidRPr="00F42ECB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47" w:rsidRDefault="00F42ECB">
      <w:pPr>
        <w:spacing w:after="0" w:line="240" w:lineRule="auto"/>
      </w:pPr>
      <w:r>
        <w:separator/>
      </w:r>
    </w:p>
  </w:endnote>
  <w:endnote w:type="continuationSeparator" w:id="0">
    <w:p w:rsidR="00B50547" w:rsidRDefault="00F4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9060000" w:usb2="00000010" w:usb3="00000000" w:csb0="0008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47" w:rsidRDefault="00B505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47" w:rsidRDefault="00B5054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47" w:rsidRDefault="00B505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47" w:rsidRDefault="00F42ECB">
      <w:pPr>
        <w:spacing w:after="0" w:line="240" w:lineRule="auto"/>
      </w:pPr>
      <w:r>
        <w:separator/>
      </w:r>
    </w:p>
  </w:footnote>
  <w:footnote w:type="continuationSeparator" w:id="0">
    <w:p w:rsidR="00B50547" w:rsidRDefault="00F4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47" w:rsidRDefault="00B50547">
    <w:pPr>
      <w:pStyle w:val="a4"/>
    </w:pPr>
  </w:p>
  <w:p w:rsidR="00B50547" w:rsidRDefault="00B505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47" w:rsidRDefault="00B50547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  <w:lang w:eastAsia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47" w:rsidRDefault="00F42ECB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/>
        <w:b/>
        <w:sz w:val="20"/>
        <w:lang w:eastAsia="ru-RU"/>
      </w:rPr>
    </w:pPr>
    <w:r>
      <w:rPr>
        <w:rFonts w:ascii="Times New Roman" w:hAnsi="Times New Roman"/>
        <w:b/>
        <w:sz w:val="20"/>
        <w:lang w:eastAsia="ru-RU"/>
      </w:rPr>
      <w:t>2.В3.67</w:t>
    </w:r>
  </w:p>
  <w:p w:rsidR="00B50547" w:rsidRDefault="00F42EC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  <w:lang w:eastAsia="ru-RU"/>
      </w:rPr>
    </w:pPr>
    <w:r>
      <w:rPr>
        <w:rFonts w:ascii="Times New Roman" w:hAnsi="Times New Roman"/>
        <w:sz w:val="20"/>
        <w:lang w:eastAsia="ru-RU"/>
      </w:rPr>
      <w:t xml:space="preserve">Камчатское Государственное Унитарное </w:t>
    </w:r>
    <w:r>
      <w:rPr>
        <w:rFonts w:ascii="Times New Roman" w:hAnsi="Times New Roman"/>
        <w:sz w:val="20"/>
        <w:lang w:eastAsia="ru-RU"/>
      </w:rPr>
      <w:t>Предприятие «Камчатский водоканал»</w:t>
    </w:r>
  </w:p>
  <w:p w:rsidR="00B50547" w:rsidRDefault="00F42EC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  <w:lang w:eastAsia="ru-RU"/>
      </w:rPr>
    </w:pPr>
    <w:r>
      <w:rPr>
        <w:rFonts w:ascii="Times New Roman" w:hAnsi="Times New Roman"/>
        <w:sz w:val="20"/>
        <w:lang w:eastAsia="ru-RU"/>
      </w:rPr>
      <w:t>(КГУП  «Камчатский  водоканал»)</w:t>
    </w:r>
  </w:p>
  <w:tbl>
    <w:tblPr>
      <w:tblW w:w="9937" w:type="dxa"/>
      <w:jc w:val="center"/>
      <w:tblLook w:val="04A0" w:firstRow="1" w:lastRow="0" w:firstColumn="1" w:lastColumn="0" w:noHBand="0" w:noVBand="1"/>
    </w:tblPr>
    <w:tblGrid>
      <w:gridCol w:w="9937"/>
    </w:tblGrid>
    <w:tr w:rsidR="00B50547">
      <w:trPr>
        <w:trHeight w:val="300"/>
        <w:jc w:val="center"/>
      </w:trPr>
      <w:tc>
        <w:tcPr>
          <w:tcW w:w="9937" w:type="dxa"/>
          <w:shd w:val="clear" w:color="auto" w:fill="auto"/>
          <w:vAlign w:val="bottom"/>
        </w:tcPr>
        <w:p w:rsidR="00B50547" w:rsidRDefault="00F42ECB">
          <w:pPr>
            <w:spacing w:after="0" w:line="240" w:lineRule="auto"/>
            <w:jc w:val="center"/>
            <w:rPr>
              <w:rFonts w:ascii="Times New Roman" w:hAnsi="Times New Roman"/>
              <w:sz w:val="20"/>
              <w:lang w:eastAsia="ru-RU"/>
            </w:rPr>
          </w:pPr>
          <w:proofErr w:type="spellStart"/>
          <w:r>
            <w:rPr>
              <w:rFonts w:ascii="Times New Roman" w:hAnsi="Times New Roman"/>
              <w:sz w:val="20"/>
              <w:lang w:eastAsia="ru-RU"/>
            </w:rPr>
            <w:t>г.Петропавловск</w:t>
          </w:r>
          <w:proofErr w:type="spellEnd"/>
          <w:r>
            <w:rPr>
              <w:rFonts w:ascii="Times New Roman" w:hAnsi="Times New Roman"/>
              <w:sz w:val="20"/>
              <w:lang w:eastAsia="ru-RU"/>
            </w:rPr>
            <w:t>-Камчатский, ул. проспект Циолковского, 3/1.тел. приемной 8 (4152)30-02-30</w:t>
          </w:r>
        </w:p>
        <w:p w:rsidR="00B50547" w:rsidRDefault="00F42ECB">
          <w:pPr>
            <w:spacing w:after="0" w:line="240" w:lineRule="auto"/>
            <w:jc w:val="center"/>
            <w:rPr>
              <w:rFonts w:ascii="Times New Roman" w:hAnsi="Times New Roman"/>
              <w:sz w:val="20"/>
              <w:lang w:val="en-US" w:eastAsia="ru-RU"/>
            </w:rPr>
          </w:pPr>
          <w:r>
            <w:rPr>
              <w:rFonts w:ascii="Times New Roman" w:hAnsi="Times New Roman"/>
              <w:sz w:val="20"/>
              <w:lang w:val="en-US" w:eastAsia="ru-RU"/>
            </w:rPr>
            <w:t xml:space="preserve">Email – </w:t>
          </w:r>
          <w:r>
            <w:fldChar w:fldCharType="begin"/>
          </w:r>
          <w:r w:rsidRPr="00F42ECB">
            <w:rPr>
              <w:lang w:val="en-US"/>
            </w:rPr>
            <w:instrText xml:space="preserve"> HYPERLINK "mailto:priemnaya@pkvoda.ru" </w:instrText>
          </w:r>
          <w:r>
            <w:fldChar w:fldCharType="separate"/>
          </w:r>
          <w:r>
            <w:rPr>
              <w:rFonts w:ascii="Times New Roman" w:hAnsi="Times New Roman"/>
              <w:color w:val="0000FF"/>
              <w:sz w:val="20"/>
              <w:u w:val="single"/>
              <w:lang w:val="en-US" w:eastAsia="ru-RU"/>
            </w:rPr>
            <w:t>priemnaya@pkvoda.ru</w:t>
          </w:r>
          <w:r>
            <w:rPr>
              <w:rFonts w:ascii="Times New Roman" w:hAnsi="Times New Roman"/>
              <w:color w:val="0000FF"/>
              <w:sz w:val="20"/>
              <w:u w:val="single"/>
              <w:lang w:val="en-US" w:eastAsia="ru-RU"/>
            </w:rPr>
            <w:fldChar w:fldCharType="end"/>
          </w:r>
          <w:r>
            <w:rPr>
              <w:rFonts w:ascii="Times New Roman" w:hAnsi="Times New Roman"/>
              <w:sz w:val="20"/>
              <w:lang w:val="en-US" w:eastAsia="ru-RU"/>
            </w:rPr>
            <w:t>, www.pkvoda.ru</w:t>
          </w:r>
        </w:p>
        <w:p w:rsidR="00B50547" w:rsidRDefault="00F42ECB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lang w:eastAsia="ru-RU"/>
            </w:rPr>
          </w:pPr>
          <w:r>
            <w:rPr>
              <w:rFonts w:ascii="Times New Roman" w:hAnsi="Times New Roman"/>
              <w:sz w:val="20"/>
              <w:lang w:eastAsia="ru-RU"/>
            </w:rPr>
            <w:t xml:space="preserve">Химико - </w:t>
          </w:r>
          <w:r>
            <w:rPr>
              <w:rFonts w:ascii="Times New Roman" w:hAnsi="Times New Roman"/>
              <w:sz w:val="20"/>
              <w:lang w:eastAsia="ru-RU"/>
            </w:rPr>
            <w:t>аналитический центр ИЛ КППСВ</w:t>
          </w:r>
        </w:p>
      </w:tc>
    </w:tr>
  </w:tbl>
  <w:p w:rsidR="00B50547" w:rsidRDefault="00F42EC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  <w:szCs w:val="20"/>
        <w:lang w:eastAsia="ru-RU"/>
      </w:rPr>
    </w:pPr>
    <w:r>
      <w:rPr>
        <w:rFonts w:ascii="Times New Roman" w:hAnsi="Times New Roman"/>
        <w:sz w:val="18"/>
        <w:lang w:eastAsia="ru-RU"/>
      </w:rPr>
      <w:t xml:space="preserve">Аттестат аккредитации: </w:t>
    </w:r>
    <w:r>
      <w:rPr>
        <w:rFonts w:ascii="Times New Roman" w:hAnsi="Times New Roman"/>
        <w:b/>
        <w:sz w:val="18"/>
        <w:lang w:eastAsia="ru-RU"/>
      </w:rPr>
      <w:t>RA.RU.21АИ77</w:t>
    </w:r>
  </w:p>
  <w:p w:rsidR="00B50547" w:rsidRDefault="00B505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D627E"/>
    <w:multiLevelType w:val="hybridMultilevel"/>
    <w:tmpl w:val="975E74B6"/>
    <w:lvl w:ilvl="0" w:tplc="7D5464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64F7D"/>
    <w:multiLevelType w:val="multilevel"/>
    <w:tmpl w:val="B41078C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47"/>
    <w:rsid w:val="00B50547"/>
    <w:rsid w:val="00F4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CB"/>
  </w:style>
  <w:style w:type="character" w:default="1" w:styleId="a0">
    <w:name w:val="Default Paragraph Font"/>
    <w:uiPriority w:val="1"/>
    <w:semiHidden/>
    <w:unhideWhenUsed/>
    <w:rsid w:val="00F42EC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42ECB"/>
  </w:style>
  <w:style w:type="paragraph" w:styleId="a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Times New Roma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Pr>
      <w:rFonts w:ascii="Calibri" w:eastAsia="Times New Roman" w:hAnsi="Calibri" w:cs="Times New Roman"/>
      <w:lang w:eastAsia="zh-CN"/>
    </w:rPr>
  </w:style>
  <w:style w:type="paragraph" w:styleId="a8">
    <w:name w:val="No Spacing"/>
    <w:uiPriority w:val="1"/>
    <w:qFormat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9">
    <w:name w:val="Body Text"/>
    <w:basedOn w:val="a"/>
    <w:link w:val="aa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zh-CN"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Pr>
      <w:rFonts w:eastAsiaTheme="minorEastAsia"/>
      <w:color w:val="5A5A5A" w:themeColor="text1" w:themeTint="A5"/>
      <w:spacing w:val="15"/>
    </w:rPr>
  </w:style>
  <w:style w:type="character" w:styleId="af0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CB"/>
  </w:style>
  <w:style w:type="character" w:default="1" w:styleId="a0">
    <w:name w:val="Default Paragraph Font"/>
    <w:uiPriority w:val="1"/>
    <w:semiHidden/>
    <w:unhideWhenUsed/>
    <w:rsid w:val="00F42EC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42ECB"/>
  </w:style>
  <w:style w:type="paragraph" w:styleId="a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Times New Roma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Pr>
      <w:rFonts w:ascii="Calibri" w:eastAsia="Times New Roman" w:hAnsi="Calibri" w:cs="Times New Roman"/>
      <w:lang w:eastAsia="zh-CN"/>
    </w:rPr>
  </w:style>
  <w:style w:type="paragraph" w:styleId="a8">
    <w:name w:val="No Spacing"/>
    <w:uiPriority w:val="1"/>
    <w:qFormat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9">
    <w:name w:val="Body Text"/>
    <w:basedOn w:val="a"/>
    <w:link w:val="aa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zh-CN"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Pr>
      <w:rFonts w:eastAsiaTheme="minorEastAsia"/>
      <w:color w:val="5A5A5A" w:themeColor="text1" w:themeTint="A5"/>
      <w:spacing w:val="15"/>
    </w:rPr>
  </w:style>
  <w:style w:type="character" w:styleId="af0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control" Target="activeX/activeX22.xml"/><Relationship Id="rId50" Type="http://schemas.openxmlformats.org/officeDocument/2006/relationships/image" Target="media/image19.wmf"/><Relationship Id="rId55" Type="http://schemas.openxmlformats.org/officeDocument/2006/relationships/control" Target="activeX/activeX28.xm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54" Type="http://schemas.openxmlformats.org/officeDocument/2006/relationships/control" Target="activeX/activeX27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3.xml"/><Relationship Id="rId37" Type="http://schemas.openxmlformats.org/officeDocument/2006/relationships/image" Target="media/image14.wmf"/><Relationship Id="rId40" Type="http://schemas.openxmlformats.org/officeDocument/2006/relationships/control" Target="activeX/activeX17.xml"/><Relationship Id="rId45" Type="http://schemas.openxmlformats.org/officeDocument/2006/relationships/control" Target="activeX/activeX21.xml"/><Relationship Id="rId53" Type="http://schemas.openxmlformats.org/officeDocument/2006/relationships/control" Target="activeX/activeX26.xm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3.xm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control" Target="activeX/activeX20.xml"/><Relationship Id="rId52" Type="http://schemas.openxmlformats.org/officeDocument/2006/relationships/control" Target="activeX/activeX25.xml"/><Relationship Id="rId60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9.wmf"/><Relationship Id="rId30" Type="http://schemas.openxmlformats.org/officeDocument/2006/relationships/control" Target="activeX/activeX12.xml"/><Relationship Id="rId35" Type="http://schemas.openxmlformats.org/officeDocument/2006/relationships/image" Target="media/image13.wmf"/><Relationship Id="rId43" Type="http://schemas.openxmlformats.org/officeDocument/2006/relationships/control" Target="activeX/activeX19.xml"/><Relationship Id="rId48" Type="http://schemas.openxmlformats.org/officeDocument/2006/relationships/image" Target="media/image18.wmf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control" Target="activeX/activeX24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image" Target="media/image12.wmf"/><Relationship Id="rId38" Type="http://schemas.openxmlformats.org/officeDocument/2006/relationships/control" Target="activeX/activeX16.xml"/><Relationship Id="rId46" Type="http://schemas.openxmlformats.org/officeDocument/2006/relationships/image" Target="media/image17.wmf"/><Relationship Id="rId59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B49A-F769-42D9-A414-3E624219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Конева Юлия Сергеевна</dc:creator>
  <cp:lastModifiedBy>Аверин Александр Сергеевич</cp:lastModifiedBy>
  <cp:revision>17</cp:revision>
  <cp:lastPrinted>2024-12-17T03:18:00Z</cp:lastPrinted>
  <dcterms:created xsi:type="dcterms:W3CDTF">2024-07-03T04:55:00Z</dcterms:created>
  <dcterms:modified xsi:type="dcterms:W3CDTF">2025-03-13T01:32:00Z</dcterms:modified>
</cp:coreProperties>
</file>